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DA" w:rsidRPr="006952DA" w:rsidRDefault="006952DA" w:rsidP="006952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Лицензионный договор</w:t>
      </w:r>
      <w:r w:rsidRPr="006952D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br/>
      </w:r>
      <w:bookmarkStart w:id="0" w:name="_GoBack"/>
      <w:bookmarkEnd w:id="0"/>
      <w:r w:rsidRPr="006952D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 xml:space="preserve">на право использования научного произведения </w:t>
      </w:r>
      <w:r w:rsidRPr="006952D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br/>
        <w:t>в журнале "</w:t>
      </w:r>
      <w:r w:rsidR="00981393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Вестник гражданского процесса</w:t>
      </w:r>
      <w:r w:rsidRPr="006952D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t>"</w:t>
      </w:r>
      <w:r w:rsidRPr="006952DA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ru-RU"/>
        </w:rPr>
        <w:br/>
        <w:t> </w:t>
      </w:r>
    </w:p>
    <w:p w:rsidR="006952DA" w:rsidRDefault="006952DA" w:rsidP="006952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>Казань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“____” ___________ 20___ г.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 научного журнала «</w:t>
      </w:r>
      <w:r w:rsidR="00981393">
        <w:rPr>
          <w:rFonts w:ascii="Times New Roman" w:eastAsia="Times New Roman" w:hAnsi="Times New Roman"/>
          <w:sz w:val="24"/>
          <w:szCs w:val="24"/>
          <w:lang w:eastAsia="ru-RU"/>
        </w:rPr>
        <w:t>Вестник гражданского процесса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81393">
        <w:rPr>
          <w:rFonts w:ascii="Times New Roman" w:eastAsia="Times New Roman" w:hAnsi="Times New Roman"/>
          <w:sz w:val="24"/>
          <w:szCs w:val="24"/>
          <w:lang w:eastAsia="ru-RU"/>
        </w:rPr>
        <w:t>Валеев Дамир Хамитович, именуемый в дальнейшим «Главный редактора»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по поручению Издателя журнала, именуемого в дальнейшем “Издатель”, </w:t>
      </w:r>
      <w:r w:rsidR="00981393">
        <w:rPr>
          <w:rFonts w:ascii="Times New Roman" w:eastAsia="Times New Roman" w:hAnsi="Times New Roman"/>
          <w:sz w:val="24"/>
          <w:szCs w:val="24"/>
          <w:lang w:eastAsia="ru-RU"/>
        </w:rPr>
        <w:t>и Автор (Соавторы), с другой стороны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44D00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акцептовавший условия настоящего договора, путем направления в адрес Главного редактора 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экземпляр статьи, по электронной почте</w:t>
      </w:r>
      <w:r w:rsidR="00444D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нижеследующем.</w:t>
      </w:r>
    </w:p>
    <w:p w:rsidR="00BF06EE" w:rsidRDefault="00BF06EE" w:rsidP="00C75D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D4A" w:rsidRDefault="006952DA" w:rsidP="00C75D4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Предмет договора: </w:t>
      </w:r>
    </w:p>
    <w:p w:rsidR="00C75D4A" w:rsidRDefault="006952DA" w:rsidP="00FC6C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 1.1. Автор предоставляет Издателю</w:t>
      </w:r>
      <w:r w:rsidR="00981393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Главному редактору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созданного Автором (Соавторами) научного произведения (далее – Статья)</w:t>
      </w:r>
      <w:r w:rsidR="009813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в пределах, определяемых настоящим Договором, без сохранения за Автором (Соавторами) права выдачи аналогичных лицензий на эту Статью другим лицам.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Автор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(Соавторы)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передавший 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экземпляр статьи,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 в силу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п. 2 ст. 1268 Гражданского кодекса Российской Федерации, считается согласившимся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на обнародование этого произведения.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 1.2. Права, переданные по настоящему Договору, включают в себя:</w:t>
      </w:r>
    </w:p>
    <w:p w:rsidR="00106F72" w:rsidRPr="0066455F" w:rsidRDefault="00106F72" w:rsidP="00106F72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6455F">
        <w:rPr>
          <w:rFonts w:ascii="Times New Roman" w:eastAsia="Times New Roman" w:hAnsi="Times New Roman"/>
          <w:sz w:val="24"/>
          <w:szCs w:val="24"/>
          <w:lang w:eastAsia="ru-RU"/>
        </w:rPr>
        <w:t>еревод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Pr="0066455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Статью с языка оригинала на русский язык – в случае представления Автором статьи в Журнал на иностранном языке (далее «Перевод Статьи»)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2DA" w:rsidRDefault="006952DA" w:rsidP="00C75D4A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воспроизведение Статьи</w:t>
      </w:r>
      <w:r w:rsidR="00106F72">
        <w:rPr>
          <w:rFonts w:ascii="Times New Roman" w:eastAsia="Times New Roman" w:hAnsi="Times New Roman"/>
          <w:sz w:val="24"/>
          <w:szCs w:val="24"/>
          <w:lang w:eastAsia="ru-RU"/>
        </w:rPr>
        <w:t>\Перевода статьи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ее отдельной части в любой материальной форме, в том числе на бумажном и электронном носителях в виде отдельного произведения, в составе Журнала(ов) и/или в базах данных Издателя и/или иных лиц, по усмотрению Издателя;</w:t>
      </w:r>
    </w:p>
    <w:p w:rsidR="006952DA" w:rsidRPr="006952DA" w:rsidRDefault="006952DA" w:rsidP="00C75D4A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Статьи</w:t>
      </w:r>
      <w:r w:rsidR="0066455F">
        <w:rPr>
          <w:rFonts w:ascii="Times New Roman" w:eastAsia="Times New Roman" w:hAnsi="Times New Roman"/>
          <w:sz w:val="24"/>
          <w:szCs w:val="24"/>
          <w:lang w:eastAsia="ru-RU"/>
        </w:rPr>
        <w:t>\Перевода статьи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ее отдельной части на любом носителе</w:t>
      </w:r>
      <w:r w:rsidR="0066455F">
        <w:rPr>
          <w:rFonts w:ascii="Times New Roman" w:eastAsia="Times New Roman" w:hAnsi="Times New Roman"/>
          <w:sz w:val="24"/>
          <w:szCs w:val="24"/>
          <w:lang w:eastAsia="ru-RU"/>
        </w:rPr>
        <w:t>, путем продажи или иного отчуждения,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отдельного произведения, в составе Журнала(лов) и/или в базах данных Издателя или иных лиц, по усмотрению Издателя и/или Учредителя Журнала;</w:t>
      </w:r>
    </w:p>
    <w:p w:rsidR="006952DA" w:rsidRPr="006952DA" w:rsidRDefault="006952DA" w:rsidP="00C75D4A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доведение Статьи</w:t>
      </w:r>
      <w:r w:rsidR="00106F72">
        <w:rPr>
          <w:rFonts w:ascii="Times New Roman" w:eastAsia="Times New Roman" w:hAnsi="Times New Roman"/>
          <w:sz w:val="24"/>
          <w:szCs w:val="24"/>
          <w:lang w:eastAsia="ru-RU"/>
        </w:rPr>
        <w:t>\Перевода статьи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ее отдельной части до всеобщего сведения с возможностью любому лицу получить доступ к Статье из любого места и в любое время по собственному выбору (в том числе через Интернет);</w:t>
      </w:r>
    </w:p>
    <w:p w:rsidR="006952DA" w:rsidRPr="006952DA" w:rsidRDefault="006952DA" w:rsidP="00C75D4A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публичный показ экземпляров Статьи</w:t>
      </w:r>
      <w:r w:rsidR="00106F72">
        <w:rPr>
          <w:rFonts w:ascii="Times New Roman" w:eastAsia="Times New Roman" w:hAnsi="Times New Roman"/>
          <w:sz w:val="24"/>
          <w:szCs w:val="24"/>
          <w:lang w:eastAsia="ru-RU"/>
        </w:rPr>
        <w:t>\Перевода статьи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ее отдельной части;</w:t>
      </w:r>
    </w:p>
    <w:p w:rsidR="006952DA" w:rsidRPr="006952DA" w:rsidRDefault="006952DA" w:rsidP="00C75D4A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переработка, в том числе перевод Статьи (в том числе на английский язык), и использование переработанной (переведенной) Статьи вышеуказанными способами;</w:t>
      </w:r>
    </w:p>
    <w:p w:rsidR="006952DA" w:rsidRPr="006952DA" w:rsidRDefault="006952DA" w:rsidP="00C75D4A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сублицензирование (предоставление прав использования Статьи</w:t>
      </w:r>
      <w:r w:rsidR="00106F72">
        <w:rPr>
          <w:rFonts w:ascii="Times New Roman" w:eastAsia="Times New Roman" w:hAnsi="Times New Roman"/>
          <w:sz w:val="24"/>
          <w:szCs w:val="24"/>
          <w:lang w:eastAsia="ru-RU"/>
        </w:rPr>
        <w:t>\Перевода статьи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отдельных частей, полученных по настоящему Договору, третьим лицам). </w:t>
      </w:r>
    </w:p>
    <w:p w:rsidR="00FC6C44" w:rsidRDefault="006952DA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 1.3. Территория, на которой действуют права, указанные в п.1.1 и п.1.2 настоящего Договора, охватывает территорию всех государств, где охраняются авторские права международными договорами Российской Федерации или по другим основаниям.</w:t>
      </w:r>
    </w:p>
    <w:p w:rsidR="006952DA" w:rsidRDefault="006952DA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 1.4. Стороны договорились распространить действия настоящего Договора на ранее возникшие отношения, начиная с момента направления Статьи в Журнал.</w:t>
      </w:r>
    </w:p>
    <w:p w:rsidR="00FC6C44" w:rsidRDefault="00FC6C44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010" w:rsidRPr="006952DA" w:rsidRDefault="00C75010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 Автор (Соавторы) гарантирует:</w:t>
      </w:r>
    </w:p>
    <w:p w:rsidR="006952DA" w:rsidRPr="006952DA" w:rsidRDefault="006952DA" w:rsidP="00C75D4A">
      <w:pPr>
        <w:spacing w:after="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 2.1. Он (Они) является(ются) действительным(и) правообладателем(лями) исключительных прав на Статью; права, предоставленные Издателю</w:t>
      </w:r>
      <w:r w:rsidR="00444D00">
        <w:rPr>
          <w:rFonts w:ascii="Times New Roman" w:eastAsia="Times New Roman" w:hAnsi="Times New Roman"/>
          <w:sz w:val="24"/>
          <w:szCs w:val="24"/>
          <w:lang w:eastAsia="ru-RU"/>
        </w:rPr>
        <w:t xml:space="preserve"> И Главному редактору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настоящему Договору, не передавались им (ими) ранее и не будут передаваться в будущем третьим лицам; </w:t>
      </w:r>
    </w:p>
    <w:p w:rsidR="006952DA" w:rsidRPr="006952DA" w:rsidRDefault="006952DA" w:rsidP="00C75D4A">
      <w:pPr>
        <w:spacing w:after="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 2.2. Статья является оригинальным произведением, не предоставлялась на рассмотрение и не публиковалась ранее в других печатных и (или) электронных изданиях, кроме публикации препринта (рукописи) Статьи Авторов (Соавторов) на собственном сайте, Статья не является “заказным” или служебным произведением;</w:t>
      </w:r>
    </w:p>
    <w:p w:rsidR="006952DA" w:rsidRPr="006952DA" w:rsidRDefault="006952DA" w:rsidP="00C75D4A">
      <w:pPr>
        <w:spacing w:after="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 2.3. Статья содержит все предусмотренные действующим законодательством ссылки на цитируемых авторов и источники опубликования заимствованных материалов, Автором (Соавторами) получены все необходимые разрешения на использование в Статье материалов, правообладателем(лями) которых Автор (Соавторы) не является (ются);</w:t>
      </w:r>
    </w:p>
    <w:p w:rsidR="006952DA" w:rsidRDefault="006952DA" w:rsidP="00C75D4A">
      <w:pPr>
        <w:spacing w:after="10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 2.4. Статья не содержит материалы, не подлежащие опубликованию в открытой печати, в соответствии с действующими законодательными актами РФ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75010" w:rsidRDefault="00C75010" w:rsidP="00C75D4A">
      <w:pPr>
        <w:spacing w:after="10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 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(Соавторы) самостоятельно несет ответственность за соблюдение авторских прав иных лиц, возникающих в связи с использованием статьи. Автор гарантирует отсутствие споров по поводу авторских прав.</w:t>
      </w:r>
    </w:p>
    <w:p w:rsidR="00FC6C44" w:rsidRPr="006952DA" w:rsidRDefault="00FC6C44" w:rsidP="00C75D4A">
      <w:pPr>
        <w:spacing w:after="100" w:line="240" w:lineRule="auto"/>
        <w:ind w:firstLine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  Права и обязанности Автора (Соавторов):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     3.1. Автор обязуется: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  3.1.1. Не публиковать Статью в других печатных и (или) электронных изданиях и не распространять её без согласия Издателя</w:t>
      </w:r>
      <w:r w:rsidR="00444D00">
        <w:rPr>
          <w:rFonts w:ascii="Times New Roman" w:eastAsia="Times New Roman" w:hAnsi="Times New Roman"/>
          <w:sz w:val="24"/>
          <w:szCs w:val="24"/>
          <w:lang w:eastAsia="ru-RU"/>
        </w:rPr>
        <w:t xml:space="preserve"> и\или Главного редактора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  3.1.2. Использовать электронную копию Статьи, подготовленную Издателем</w:t>
      </w:r>
      <w:r w:rsidR="00444D00">
        <w:rPr>
          <w:rFonts w:ascii="Times New Roman" w:eastAsia="Times New Roman" w:hAnsi="Times New Roman"/>
          <w:sz w:val="24"/>
          <w:szCs w:val="24"/>
          <w:lang w:eastAsia="ru-RU"/>
        </w:rPr>
        <w:t xml:space="preserve"> и\или Главным редактором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переданную Автору, исключительно в соответствии с условиями настоящего Договора.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     3.2. Автор (Соавторы) вправе: 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3.2.1. Пользоваться печатными или электронными препринтами рукописи Статьи. 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электронных файлов на веб-сайте Автора (Соавторов) или на защищенном внешнем веб-сайте работодателя Автора (Соавторов) Статьи, но не для систематического внешнего распространения другим лицам. При этом Автор (Соавторы) должен(ы) включить в препринт следующее предупреждение: “Это препринт Статьи, принятой для опубликования в (название Журнала, (С), авторское право (год), владелец авторского права, указанный в Журнале)”.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3.2.2.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использования, для продвижения академических или научных </w:t>
      </w:r>
      <w:r w:rsidR="00106F72" w:rsidRPr="006952DA">
        <w:rPr>
          <w:rFonts w:ascii="Times New Roman" w:eastAsia="Times New Roman" w:hAnsi="Times New Roman"/>
          <w:sz w:val="24"/>
          <w:szCs w:val="24"/>
          <w:lang w:eastAsia="ru-RU"/>
        </w:rPr>
        <w:t>исследований,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для информационных целей.</w:t>
      </w:r>
    </w:p>
    <w:p w:rsidR="006952DA" w:rsidRDefault="006952DA" w:rsidP="00C750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 3.2.3. Использовать отдельные материалы из опубликованной Статьи в написанной Автором (Соавторами) книге.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Включать материалы Статьи в учебные сборники для использования в аудитории, безвозмездно распространять материалы Автора (Соавторов) среди студентов, сохранять материалы как часть курса обучения в электронном формате на локальном сервере для доступа студентам, а также использовать для внутренних обучающих программ в учреждении работодателя, но не для систематического распространения или свободного доступа.</w:t>
      </w:r>
    </w:p>
    <w:p w:rsidR="00106F72" w:rsidRDefault="00106F72" w:rsidP="00106F72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  3.2.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>Статьи,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>Перевод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(в том числе любой ее отдельной части или фрагмента) 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>содержаться указания (ссылки) на Журнал, Автора, название Статьи, том, номер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>и год опубликования, указанные в Журнале</w:t>
      </w:r>
    </w:p>
    <w:p w:rsidR="00FC6C44" w:rsidRPr="006952DA" w:rsidRDefault="00FC6C44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Издатель</w:t>
      </w:r>
      <w:r w:rsidR="00C75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Главный редактор</w:t>
      </w: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обязу</w:t>
      </w:r>
      <w:r w:rsidR="00C75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тся:</w:t>
      </w:r>
    </w:p>
    <w:p w:rsidR="00FC6C44" w:rsidRDefault="00FC6C44" w:rsidP="00FC6C44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 4.1. </w:t>
      </w:r>
      <w:r w:rsidR="006952DA"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свой счет 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осуществлять редакторские правки</w:t>
      </w:r>
      <w:r w:rsidR="006952DA"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Статьи, изготовление и (или) обработку иллюстративного материала, изготовление бумажного и электронного </w:t>
      </w:r>
      <w:r w:rsidR="006952DA" w:rsidRPr="006952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оригинала-макета, воспроизведение и распространение Статьи в бумажной и/или электронной форме в соответствии с условиями настоящего Договора и графиком выхода Журнала в свет.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C44">
        <w:rPr>
          <w:rFonts w:ascii="Times New Roman" w:eastAsia="Times New Roman" w:hAnsi="Times New Roman"/>
          <w:sz w:val="24"/>
          <w:szCs w:val="24"/>
          <w:lang w:eastAsia="ru-RU"/>
        </w:rPr>
        <w:t>Срок начала использования Статьи путем ее воспроизведения определяется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C44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периодичностью выхода Журнала. Периодичность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C44">
        <w:rPr>
          <w:rFonts w:ascii="Times New Roman" w:eastAsia="Times New Roman" w:hAnsi="Times New Roman"/>
          <w:sz w:val="24"/>
          <w:szCs w:val="24"/>
          <w:lang w:eastAsia="ru-RU"/>
        </w:rPr>
        <w:t>указывается в выходных данных издания каждого номера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919E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Предоставлять Автору (Соавторам) авторский экземпляр Журнала.</w:t>
      </w:r>
    </w:p>
    <w:p w:rsidR="00FC6C44" w:rsidRDefault="00FC6C44" w:rsidP="00FC6C44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 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C6C44">
        <w:rPr>
          <w:rFonts w:ascii="Times New Roman" w:eastAsia="Times New Roman" w:hAnsi="Times New Roman"/>
          <w:sz w:val="24"/>
          <w:szCs w:val="24"/>
          <w:lang w:eastAsia="ru-RU"/>
        </w:rPr>
        <w:t>арантир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законных интересов и личных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C44">
        <w:rPr>
          <w:rFonts w:ascii="Times New Roman" w:eastAsia="Times New Roman" w:hAnsi="Times New Roman"/>
          <w:sz w:val="24"/>
          <w:szCs w:val="24"/>
          <w:lang w:eastAsia="ru-RU"/>
        </w:rPr>
        <w:t>неимущественных прав Автора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6F72" w:rsidRDefault="00106F72" w:rsidP="00106F72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 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Обеспечивать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рецензирование 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\Перевода статьи.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>Содержание Статьи определяется по результатам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>рецензирования с учетом мнения Автора. Решение о принятии Статьи к опубликованию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F7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исключительной прерогативой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Издателя и\или Главного редактора.</w:t>
      </w:r>
    </w:p>
    <w:p w:rsidR="00FC6C44" w:rsidRPr="006952DA" w:rsidRDefault="00FC6C44" w:rsidP="00FC6C44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  Издатель</w:t>
      </w:r>
      <w:r w:rsidR="00C75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Главный редактор</w:t>
      </w: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име</w:t>
      </w:r>
      <w:r w:rsidR="00C75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право: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5.1. При любом использовании Автором (Соавторами) (и/или иными лицами) Статьи (в том числе любой ее отдельной части, фрагмента) требовать от указанных лиц указания (ссылки) на Журнал, на Издателя или иного правообладателя Журнала, с указанием Автора (Соавторов) или иных обладателей авторских прав, названия Статьи, тома, номера Журнала и года опубликования, указанных в (на) Журнале. 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5.2. Устанавливать правила (условия) приема и опубликования материалов в Журнале. </w:t>
      </w:r>
    </w:p>
    <w:p w:rsidR="006952DA" w:rsidRPr="006952DA" w:rsidRDefault="006952DA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 5.3. Использовать Статью по своему усмотрению любыми способами, в пределах прав, полученных по настоящему Договору.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Другие условия Договора: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 6.1. В соответствии со ст. 1269 ГК РФ Автор (соавторы) имеют право отказаться от ранее принятого решения об обнародовании (воспроизведения) Статьи (право на отзыв) при условии возмещения Издателю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причиненных таким решением убытков. Если Статья опубликована, Автор (Соавторы) также обязаны публично оповестить о ее отзыве. При этом Автор (Соавторы) вправе изъять из обращения ранее выпущенные экземпляры Статьи, Журнала, возместив Издателю и третьим лицам (подписчикам) причиненные убытки.</w:t>
      </w:r>
    </w:p>
    <w:p w:rsidR="006952DA" w:rsidRPr="006952DA" w:rsidRDefault="006952DA" w:rsidP="00C75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  6.2. В случае предъявления Издателю третьими лицами требований (претензий, исков), связанных с нарушением исключительных авторских и/или иных прав на интеллектуальную собственность при использовании Статьи Издателем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 xml:space="preserve"> и\или Главным редактором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 обязуется:</w:t>
      </w:r>
    </w:p>
    <w:p w:rsidR="006952DA" w:rsidRPr="006952DA" w:rsidRDefault="006952DA" w:rsidP="00C75D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немедленно после получения уведомления Издателя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 xml:space="preserve"> и\или Главного редактора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меры к урегулированию споров с третьими лицами, при необходимости вступить в судебный процесс на стороне Издателя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 xml:space="preserve"> и\или Главного редактора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предпринять все зависящие от него действия с целью исключения Издателя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 xml:space="preserve"> и\или Главного редактора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ответчиков;</w:t>
      </w:r>
    </w:p>
    <w:p w:rsidR="006952DA" w:rsidRPr="006952DA" w:rsidRDefault="006952DA" w:rsidP="00C75D4A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возместить Издателю 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>и\или Главному редактору</w:t>
      </w:r>
      <w:r w:rsidR="00C75D4A"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понесенные судебные расходы и убытки, выплаченные Издателем 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>и\или Главным редактором</w:t>
      </w:r>
      <w:r w:rsidR="00C75D4A"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третьему лицу в связи с нарушением авторских и иных интеллектуальных прав.</w:t>
      </w:r>
    </w:p>
    <w:p w:rsidR="00C75D4A" w:rsidRDefault="006952DA" w:rsidP="00FC6C44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6.3.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428 Гражданского Кодекса Российской Федерации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Договор является договором присоединения, условия которого определяются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Издателем и Главным редактором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, и может быть 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заключен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Автором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(Соавторами)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иначе как путем присоединения к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настоящему Договору в целом.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cr/>
      </w:r>
      <w:r w:rsidR="00FC6C44"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 6.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6C44" w:rsidRPr="006952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6C44" w:rsidRPr="00FC6C44">
        <w:t xml:space="preserve"> 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При заключении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</w:t>
      </w:r>
      <w:r w:rsidR="00C750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(Соавторы)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 согласие на обработку и хранение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персональных данных в соответствии с Федеральным законом №152-ФЗ от 27.07.2006</w:t>
      </w:r>
      <w:r w:rsidR="00FC6C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C44" w:rsidRPr="00FC6C44">
        <w:rPr>
          <w:rFonts w:ascii="Times New Roman" w:eastAsia="Times New Roman" w:hAnsi="Times New Roman"/>
          <w:sz w:val="24"/>
          <w:szCs w:val="24"/>
          <w:lang w:eastAsia="ru-RU"/>
        </w:rPr>
        <w:t>«О персональных данных».</w:t>
      </w:r>
    </w:p>
    <w:p w:rsidR="00DD60BD" w:rsidRDefault="00DD60BD" w:rsidP="00DD60BD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 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6C44">
        <w:t xml:space="preserve"> </w:t>
      </w:r>
      <w:r w:rsidRPr="00DD60B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Издателем/Главным редактором</w:t>
      </w:r>
      <w:r w:rsidRPr="00DD60B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о неопубликовании Статьи или Перевода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0BD">
        <w:rPr>
          <w:rFonts w:ascii="Times New Roman" w:eastAsia="Times New Roman" w:hAnsi="Times New Roman"/>
          <w:sz w:val="24"/>
          <w:szCs w:val="24"/>
          <w:lang w:eastAsia="ru-RU"/>
        </w:rPr>
        <w:t>Статьи в Журнале обязательства Сторон по настоящему Договору считаются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0BD">
        <w:rPr>
          <w:rFonts w:ascii="Times New Roman" w:eastAsia="Times New Roman" w:hAnsi="Times New Roman"/>
          <w:sz w:val="24"/>
          <w:szCs w:val="24"/>
          <w:lang w:eastAsia="ru-RU"/>
        </w:rPr>
        <w:t>прекращенными с момента принятия решения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60BD">
        <w:rPr>
          <w:rFonts w:ascii="Times New Roman" w:eastAsia="Times New Roman" w:hAnsi="Times New Roman"/>
          <w:sz w:val="24"/>
          <w:szCs w:val="24"/>
          <w:lang w:eastAsia="ru-RU"/>
        </w:rPr>
        <w:t>неопубликовании Статьи или Перевода Статьи.</w:t>
      </w:r>
    </w:p>
    <w:p w:rsidR="006952DA" w:rsidRPr="006952DA" w:rsidRDefault="00C75D4A" w:rsidP="00C75D4A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 6.</w:t>
      </w:r>
      <w:r w:rsidR="00DD60B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952DA" w:rsidRPr="006952DA">
        <w:rPr>
          <w:rFonts w:ascii="Times New Roman" w:eastAsia="Times New Roman" w:hAnsi="Times New Roman"/>
          <w:sz w:val="24"/>
          <w:szCs w:val="24"/>
          <w:lang w:eastAsia="ru-RU"/>
        </w:rPr>
        <w:t>Все иное, прямо не урегулированное настоящим Договором, подлежит урегулированию в соответствии с действующим законодательством Российской Федерации, правилами (условиями) приема и опубликования материалов в Журнале (Правилами для авторов)</w:t>
      </w:r>
      <w:r w:rsidR="00DD60BD">
        <w:rPr>
          <w:rFonts w:ascii="Times New Roman" w:eastAsia="Times New Roman" w:hAnsi="Times New Roman"/>
          <w:sz w:val="24"/>
          <w:szCs w:val="24"/>
          <w:lang w:eastAsia="ru-RU"/>
        </w:rPr>
        <w:t xml:space="preserve">, и иными документами, регламентирующими работу Журнала. </w:t>
      </w:r>
    </w:p>
    <w:p w:rsidR="00C75D4A" w:rsidRDefault="00C75D4A" w:rsidP="00C7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75D4A" w:rsidRDefault="00C75D4A" w:rsidP="00C7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52DA" w:rsidRPr="006952DA" w:rsidRDefault="006952DA" w:rsidP="00C7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Главный редактор </w:t>
      </w:r>
      <w:r w:rsidR="00C75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952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журнала: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       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6952DA">
        <w:rPr>
          <w:rFonts w:ascii="Times New Roman" w:eastAsia="Times New Roman" w:hAnsi="Times New Roman"/>
          <w:sz w:val="24"/>
          <w:szCs w:val="24"/>
          <w:lang w:eastAsia="ru-RU"/>
        </w:rPr>
        <w:t>           ______________________</w:t>
      </w:r>
      <w:r w:rsidR="00C75D4A">
        <w:rPr>
          <w:rFonts w:ascii="Times New Roman" w:eastAsia="Times New Roman" w:hAnsi="Times New Roman"/>
          <w:sz w:val="24"/>
          <w:szCs w:val="24"/>
          <w:lang w:eastAsia="ru-RU"/>
        </w:rPr>
        <w:t>Д.Х. Валеев</w:t>
      </w:r>
    </w:p>
    <w:p w:rsidR="00724156" w:rsidRDefault="00724156"/>
    <w:sectPr w:rsidR="007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24D"/>
    <w:multiLevelType w:val="multilevel"/>
    <w:tmpl w:val="9AA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86703"/>
    <w:multiLevelType w:val="multilevel"/>
    <w:tmpl w:val="52C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DA"/>
    <w:rsid w:val="000919E6"/>
    <w:rsid w:val="000A0B60"/>
    <w:rsid w:val="00106F72"/>
    <w:rsid w:val="00384C01"/>
    <w:rsid w:val="00414319"/>
    <w:rsid w:val="00444D00"/>
    <w:rsid w:val="0066455F"/>
    <w:rsid w:val="006952DA"/>
    <w:rsid w:val="00724156"/>
    <w:rsid w:val="00981393"/>
    <w:rsid w:val="009D0E33"/>
    <w:rsid w:val="00A71ED7"/>
    <w:rsid w:val="00BF06EE"/>
    <w:rsid w:val="00C75010"/>
    <w:rsid w:val="00C75D4A"/>
    <w:rsid w:val="00CB539E"/>
    <w:rsid w:val="00CF25AE"/>
    <w:rsid w:val="00DD60BD"/>
    <w:rsid w:val="00FC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8E3815-E84E-4A57-A7D8-9F2A89DC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D7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0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5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9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818E297437841A0F655FF50087CA2" ma:contentTypeVersion="10" ma:contentTypeDescription="Create a new document." ma:contentTypeScope="" ma:versionID="76e58dd76df1d899b7f7f53928da9eae">
  <xsd:schema xmlns:xsd="http://www.w3.org/2001/XMLSchema" xmlns:xs="http://www.w3.org/2001/XMLSchema" xmlns:p="http://schemas.microsoft.com/office/2006/metadata/properties" xmlns:ns1="http://schemas.microsoft.com/sharepoint/v3" xmlns:ns2="3f0f60bc-14db-4aab-8a5d-5f78148d8ff8" xmlns:ns3="969eb505-9f6c-443c-91de-25475a8c67d4" targetNamespace="http://schemas.microsoft.com/office/2006/metadata/properties" ma:root="true" ma:fieldsID="c0aa72596e3bbbf79d10f04cee29df93" ns1:_="" ns2:_="" ns3:_="">
    <xsd:import namespace="http://schemas.microsoft.com/sharepoint/v3"/>
    <xsd:import namespace="3f0f60bc-14db-4aab-8a5d-5f78148d8ff8"/>
    <xsd:import namespace="969eb505-9f6c-443c-91de-25475a8c6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60bc-14db-4aab-8a5d-5f78148d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eb505-9f6c-443c-91de-25475a8c6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AC27A-C30A-4927-AD20-7644FB243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0f60bc-14db-4aab-8a5d-5f78148d8ff8"/>
    <ds:schemaRef ds:uri="969eb505-9f6c-443c-91de-25475a8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C5C7F-68DA-4700-8FFB-FAA58CFD2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28451-719C-490D-86D1-21057553204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69eb505-9f6c-443c-91de-25475a8c67d4"/>
    <ds:schemaRef ds:uri="3f0f60bc-14db-4aab-8a5d-5f78148d8f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Ruslan Khusnulin</cp:lastModifiedBy>
  <cp:revision>2</cp:revision>
  <cp:lastPrinted>2015-06-10T12:25:00Z</cp:lastPrinted>
  <dcterms:created xsi:type="dcterms:W3CDTF">2019-01-26T10:58:00Z</dcterms:created>
  <dcterms:modified xsi:type="dcterms:W3CDTF">2019-01-26T10:58:00Z</dcterms:modified>
</cp:coreProperties>
</file>